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37DD9" w14:textId="77777777" w:rsidR="00DA4924" w:rsidRPr="00180670" w:rsidRDefault="00180670" w:rsidP="00DA4924">
      <w:pPr>
        <w:jc w:val="center"/>
        <w:rPr>
          <w:rFonts w:ascii="Arial" w:hAnsi="Arial" w:cs="Arial"/>
          <w:b/>
          <w:sz w:val="24"/>
          <w:szCs w:val="24"/>
        </w:rPr>
      </w:pPr>
      <w:r w:rsidRPr="00180670">
        <w:rPr>
          <w:rFonts w:ascii="Arial" w:hAnsi="Arial" w:cs="Arial"/>
          <w:b/>
          <w:sz w:val="24"/>
          <w:szCs w:val="24"/>
        </w:rPr>
        <w:t xml:space="preserve">Minutes of </w:t>
      </w:r>
      <w:r w:rsidR="00DA4924" w:rsidRPr="00180670">
        <w:rPr>
          <w:rFonts w:ascii="Arial" w:hAnsi="Arial" w:cs="Arial"/>
          <w:b/>
          <w:sz w:val="24"/>
          <w:szCs w:val="24"/>
        </w:rPr>
        <w:t>PTA Welcome Meeting &amp; AGM</w:t>
      </w:r>
    </w:p>
    <w:p w14:paraId="4BCFA341" w14:textId="77777777" w:rsidR="00EC23A0" w:rsidRPr="00180670" w:rsidRDefault="00DA4924" w:rsidP="00180670">
      <w:pPr>
        <w:jc w:val="center"/>
        <w:rPr>
          <w:rFonts w:ascii="Arial" w:hAnsi="Arial" w:cs="Arial"/>
          <w:b/>
          <w:sz w:val="24"/>
          <w:szCs w:val="24"/>
        </w:rPr>
      </w:pPr>
      <w:r w:rsidRPr="00180670">
        <w:rPr>
          <w:rFonts w:ascii="Arial" w:hAnsi="Arial" w:cs="Arial"/>
          <w:b/>
          <w:sz w:val="24"/>
          <w:szCs w:val="24"/>
        </w:rPr>
        <w:t>Wednesday 26</w:t>
      </w:r>
      <w:r w:rsidRPr="00180670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180670">
        <w:rPr>
          <w:rFonts w:ascii="Arial" w:hAnsi="Arial" w:cs="Arial"/>
          <w:b/>
          <w:sz w:val="24"/>
          <w:szCs w:val="24"/>
        </w:rPr>
        <w:t xml:space="preserve"> September 2018</w:t>
      </w:r>
      <w:r w:rsidR="00180670" w:rsidRPr="00180670">
        <w:rPr>
          <w:rFonts w:ascii="Arial" w:hAnsi="Arial" w:cs="Arial"/>
          <w:b/>
          <w:sz w:val="24"/>
          <w:szCs w:val="24"/>
        </w:rPr>
        <w:t xml:space="preserve"> at 7pm</w:t>
      </w:r>
    </w:p>
    <w:p w14:paraId="77B6E201" w14:textId="77777777" w:rsidR="00EC23A0" w:rsidRPr="00180670" w:rsidRDefault="00180670" w:rsidP="00DA4924">
      <w:pPr>
        <w:pStyle w:val="Heading1"/>
        <w:numPr>
          <w:ilvl w:val="0"/>
          <w:numId w:val="4"/>
        </w:numPr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180670">
        <w:rPr>
          <w:rFonts w:ascii="Arial" w:hAnsi="Arial" w:cs="Arial"/>
          <w:b w:val="0"/>
          <w:color w:val="auto"/>
          <w:sz w:val="24"/>
          <w:szCs w:val="24"/>
          <w:u w:val="single"/>
        </w:rPr>
        <w:t>Present</w:t>
      </w:r>
    </w:p>
    <w:p w14:paraId="3E09480F" w14:textId="77777777" w:rsidR="00180670" w:rsidRDefault="00180670" w:rsidP="00180670">
      <w:pPr>
        <w:ind w:left="360"/>
        <w:rPr>
          <w:rFonts w:ascii="Arial" w:hAnsi="Arial" w:cs="Arial"/>
          <w:sz w:val="24"/>
          <w:szCs w:val="24"/>
        </w:rPr>
      </w:pPr>
      <w:r w:rsidRPr="00180670">
        <w:rPr>
          <w:rFonts w:ascii="Arial" w:hAnsi="Arial" w:cs="Arial"/>
          <w:sz w:val="24"/>
          <w:szCs w:val="24"/>
        </w:rPr>
        <w:t xml:space="preserve">Ms C Jones; Miss R Banks; Mrs S </w:t>
      </w:r>
      <w:proofErr w:type="spellStart"/>
      <w:r w:rsidRPr="00180670">
        <w:rPr>
          <w:rFonts w:ascii="Arial" w:hAnsi="Arial" w:cs="Arial"/>
          <w:sz w:val="24"/>
          <w:szCs w:val="24"/>
        </w:rPr>
        <w:t>Picken</w:t>
      </w:r>
      <w:proofErr w:type="spellEnd"/>
      <w:r w:rsidRPr="00180670">
        <w:rPr>
          <w:rFonts w:ascii="Arial" w:hAnsi="Arial" w:cs="Arial"/>
          <w:sz w:val="24"/>
          <w:szCs w:val="24"/>
        </w:rPr>
        <w:t xml:space="preserve">; Mrs L Richardson; Miss J Taylor; Mrs D Bayley; </w:t>
      </w:r>
    </w:p>
    <w:p w14:paraId="051E3F7E" w14:textId="77777777" w:rsidR="00180670" w:rsidRPr="00180670" w:rsidRDefault="00180670" w:rsidP="00180670">
      <w:pPr>
        <w:ind w:left="360"/>
        <w:rPr>
          <w:rFonts w:ascii="Arial" w:hAnsi="Arial" w:cs="Arial"/>
          <w:sz w:val="24"/>
          <w:szCs w:val="24"/>
        </w:rPr>
      </w:pPr>
      <w:r w:rsidRPr="00180670">
        <w:rPr>
          <w:rFonts w:ascii="Arial" w:hAnsi="Arial" w:cs="Arial"/>
          <w:sz w:val="24"/>
          <w:szCs w:val="24"/>
        </w:rPr>
        <w:t>Mrs C Edwards</w:t>
      </w:r>
    </w:p>
    <w:p w14:paraId="747688A8" w14:textId="77777777" w:rsidR="00EC23A0" w:rsidRPr="00180670" w:rsidRDefault="00EC23A0" w:rsidP="00DA4924">
      <w:pPr>
        <w:pStyle w:val="Heading1"/>
        <w:numPr>
          <w:ilvl w:val="0"/>
          <w:numId w:val="4"/>
        </w:numPr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180670">
        <w:rPr>
          <w:rFonts w:ascii="Arial" w:hAnsi="Arial" w:cs="Arial"/>
          <w:b w:val="0"/>
          <w:color w:val="auto"/>
          <w:sz w:val="24"/>
          <w:szCs w:val="24"/>
          <w:u w:val="single"/>
        </w:rPr>
        <w:t>Apologies</w:t>
      </w:r>
    </w:p>
    <w:p w14:paraId="0265849B" w14:textId="15168E2B" w:rsidR="00180670" w:rsidRDefault="00180670" w:rsidP="00180670">
      <w:pPr>
        <w:ind w:left="360"/>
        <w:rPr>
          <w:rFonts w:ascii="Arial" w:hAnsi="Arial" w:cs="Arial"/>
          <w:sz w:val="24"/>
          <w:szCs w:val="24"/>
        </w:rPr>
      </w:pPr>
      <w:r w:rsidRPr="00180670">
        <w:rPr>
          <w:rFonts w:ascii="Arial" w:hAnsi="Arial" w:cs="Arial"/>
          <w:sz w:val="24"/>
          <w:szCs w:val="24"/>
        </w:rPr>
        <w:t>Mrs V Roberts</w:t>
      </w:r>
      <w:r w:rsidR="00DC6BE7">
        <w:rPr>
          <w:rFonts w:ascii="Arial" w:hAnsi="Arial" w:cs="Arial"/>
          <w:sz w:val="24"/>
          <w:szCs w:val="24"/>
        </w:rPr>
        <w:t>; Mrs E Smith; Mr C Jones</w:t>
      </w:r>
    </w:p>
    <w:p w14:paraId="0B9CCD42" w14:textId="6E7A5AE3" w:rsidR="00180670" w:rsidRPr="00180670" w:rsidRDefault="00180670" w:rsidP="0018067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</w:t>
      </w:r>
      <w:r w:rsidR="00C536A7">
        <w:rPr>
          <w:rFonts w:ascii="Arial" w:hAnsi="Arial" w:cs="Arial"/>
          <w:sz w:val="24"/>
          <w:szCs w:val="24"/>
        </w:rPr>
        <w:t>ere also offers of support from four</w:t>
      </w:r>
      <w:r>
        <w:rPr>
          <w:rFonts w:ascii="Arial" w:hAnsi="Arial" w:cs="Arial"/>
          <w:sz w:val="24"/>
          <w:szCs w:val="24"/>
        </w:rPr>
        <w:t xml:space="preserve"> parents who were unable to attend the meeting.</w:t>
      </w:r>
    </w:p>
    <w:p w14:paraId="197B1122" w14:textId="77777777" w:rsidR="000D0AE7" w:rsidRPr="00180670" w:rsidRDefault="00EC23A0" w:rsidP="00DA4924">
      <w:pPr>
        <w:pStyle w:val="Heading1"/>
        <w:numPr>
          <w:ilvl w:val="0"/>
          <w:numId w:val="4"/>
        </w:numPr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180670">
        <w:rPr>
          <w:rFonts w:ascii="Arial" w:hAnsi="Arial" w:cs="Arial"/>
          <w:b w:val="0"/>
          <w:color w:val="auto"/>
          <w:sz w:val="24"/>
          <w:szCs w:val="24"/>
          <w:u w:val="single"/>
        </w:rPr>
        <w:t xml:space="preserve">Minutes of the previous AGM – </w:t>
      </w:r>
      <w:r w:rsidR="000D0AE7" w:rsidRPr="00180670">
        <w:rPr>
          <w:rFonts w:ascii="Arial" w:hAnsi="Arial" w:cs="Arial"/>
          <w:b w:val="0"/>
          <w:color w:val="auto"/>
          <w:sz w:val="24"/>
          <w:szCs w:val="24"/>
          <w:u w:val="single"/>
        </w:rPr>
        <w:t>10</w:t>
      </w:r>
      <w:r w:rsidR="000D0AE7" w:rsidRPr="00180670">
        <w:rPr>
          <w:rFonts w:ascii="Arial" w:hAnsi="Arial" w:cs="Arial"/>
          <w:b w:val="0"/>
          <w:color w:val="auto"/>
          <w:sz w:val="24"/>
          <w:szCs w:val="24"/>
          <w:u w:val="single"/>
          <w:vertAlign w:val="superscript"/>
        </w:rPr>
        <w:t>th</w:t>
      </w:r>
      <w:r w:rsidR="000D0AE7" w:rsidRPr="00180670">
        <w:rPr>
          <w:rFonts w:ascii="Arial" w:hAnsi="Arial" w:cs="Arial"/>
          <w:b w:val="0"/>
          <w:color w:val="auto"/>
          <w:sz w:val="24"/>
          <w:szCs w:val="24"/>
          <w:u w:val="single"/>
        </w:rPr>
        <w:t xml:space="preserve"> November 2017</w:t>
      </w:r>
    </w:p>
    <w:p w14:paraId="214CF9A5" w14:textId="77777777" w:rsidR="00180670" w:rsidRPr="00180670" w:rsidRDefault="00180670" w:rsidP="0018067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explained the previous AGM had been postponed from September due to non-attendance. Minutes agreed and no matters arising.</w:t>
      </w:r>
    </w:p>
    <w:p w14:paraId="2111F14B" w14:textId="77777777" w:rsidR="00EC23A0" w:rsidRDefault="00F77600" w:rsidP="00DA4924">
      <w:pPr>
        <w:pStyle w:val="Heading1"/>
        <w:numPr>
          <w:ilvl w:val="0"/>
          <w:numId w:val="4"/>
        </w:numPr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180670">
        <w:rPr>
          <w:rFonts w:ascii="Arial" w:hAnsi="Arial" w:cs="Arial"/>
          <w:b w:val="0"/>
          <w:color w:val="auto"/>
          <w:sz w:val="24"/>
          <w:szCs w:val="24"/>
          <w:u w:val="single"/>
        </w:rPr>
        <w:t xml:space="preserve">Treasurer’s </w:t>
      </w:r>
      <w:r w:rsidR="00EC23A0" w:rsidRPr="00180670">
        <w:rPr>
          <w:rFonts w:ascii="Arial" w:hAnsi="Arial" w:cs="Arial"/>
          <w:b w:val="0"/>
          <w:color w:val="auto"/>
          <w:sz w:val="24"/>
          <w:szCs w:val="24"/>
          <w:u w:val="single"/>
        </w:rPr>
        <w:t>Report</w:t>
      </w:r>
    </w:p>
    <w:p w14:paraId="48628ADF" w14:textId="47996427" w:rsidR="00180670" w:rsidRDefault="00180670" w:rsidP="00180670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explained that Mr Hill is treasurer and presented the report which outlined current balance in the account, main fundraising activities and items funded for the school.</w:t>
      </w:r>
    </w:p>
    <w:p w14:paraId="0E5B8D9A" w14:textId="1346A2A1" w:rsidR="00B06C71" w:rsidRPr="00B06C71" w:rsidRDefault="00B06C71" w:rsidP="00B06C71">
      <w:pPr>
        <w:ind w:firstLine="360"/>
        <w:rPr>
          <w:rFonts w:ascii="Arial" w:hAnsi="Arial" w:cs="Arial"/>
          <w:sz w:val="24"/>
          <w:szCs w:val="24"/>
        </w:rPr>
      </w:pPr>
      <w:r w:rsidRPr="00B06C71">
        <w:rPr>
          <w:rFonts w:ascii="Arial" w:hAnsi="Arial" w:cs="Arial"/>
          <w:sz w:val="24"/>
          <w:szCs w:val="24"/>
        </w:rPr>
        <w:t>Accounts</w:t>
      </w:r>
      <w:r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B06C71" w:rsidRPr="00B06C71" w14:paraId="52EAA830" w14:textId="77777777" w:rsidTr="00B06C71">
        <w:trPr>
          <w:jc w:val="center"/>
        </w:trPr>
        <w:tc>
          <w:tcPr>
            <w:tcW w:w="2310" w:type="dxa"/>
            <w:shd w:val="clear" w:color="auto" w:fill="auto"/>
          </w:tcPr>
          <w:p w14:paraId="69541360" w14:textId="77777777" w:rsidR="00B06C71" w:rsidRPr="00B06C71" w:rsidRDefault="00B06C71" w:rsidP="00251833">
            <w:pPr>
              <w:rPr>
                <w:rFonts w:ascii="Arial" w:hAnsi="Arial" w:cs="Arial"/>
                <w:sz w:val="24"/>
                <w:szCs w:val="24"/>
              </w:rPr>
            </w:pPr>
            <w:r w:rsidRPr="00B06C71">
              <w:rPr>
                <w:rFonts w:ascii="Arial" w:hAnsi="Arial" w:cs="Arial"/>
                <w:sz w:val="24"/>
                <w:szCs w:val="24"/>
              </w:rPr>
              <w:t>Balance C/F from 2016-17</w:t>
            </w:r>
          </w:p>
          <w:p w14:paraId="5978402F" w14:textId="77777777" w:rsidR="00B06C71" w:rsidRPr="00B06C71" w:rsidRDefault="00B06C71" w:rsidP="00251833">
            <w:pPr>
              <w:rPr>
                <w:rFonts w:ascii="Arial" w:hAnsi="Arial" w:cs="Arial"/>
                <w:sz w:val="24"/>
                <w:szCs w:val="24"/>
              </w:rPr>
            </w:pPr>
            <w:r w:rsidRPr="00B06C71">
              <w:rPr>
                <w:rFonts w:ascii="Arial" w:hAnsi="Arial" w:cs="Arial"/>
                <w:sz w:val="24"/>
                <w:szCs w:val="24"/>
              </w:rPr>
              <w:t>(1/4/17)</w:t>
            </w:r>
          </w:p>
        </w:tc>
        <w:tc>
          <w:tcPr>
            <w:tcW w:w="2310" w:type="dxa"/>
            <w:shd w:val="clear" w:color="auto" w:fill="auto"/>
          </w:tcPr>
          <w:p w14:paraId="75434401" w14:textId="77777777" w:rsidR="00B06C71" w:rsidRPr="00B06C71" w:rsidRDefault="00B06C71" w:rsidP="002518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6C71">
              <w:rPr>
                <w:rFonts w:ascii="Arial" w:hAnsi="Arial" w:cs="Arial"/>
                <w:sz w:val="24"/>
                <w:szCs w:val="24"/>
              </w:rPr>
              <w:t>9939.42</w:t>
            </w:r>
          </w:p>
        </w:tc>
        <w:tc>
          <w:tcPr>
            <w:tcW w:w="2311" w:type="dxa"/>
            <w:shd w:val="clear" w:color="auto" w:fill="auto"/>
          </w:tcPr>
          <w:p w14:paraId="3094E103" w14:textId="77777777" w:rsidR="00B06C71" w:rsidRPr="00B06C71" w:rsidRDefault="00B06C71" w:rsidP="00251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14:paraId="5A88F34D" w14:textId="77777777" w:rsidR="00B06C71" w:rsidRPr="00B06C71" w:rsidRDefault="00B06C71" w:rsidP="002518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6C71" w:rsidRPr="00B06C71" w14:paraId="7971B1D7" w14:textId="77777777" w:rsidTr="00B06C71">
        <w:trPr>
          <w:jc w:val="center"/>
        </w:trPr>
        <w:tc>
          <w:tcPr>
            <w:tcW w:w="2310" w:type="dxa"/>
            <w:shd w:val="clear" w:color="auto" w:fill="auto"/>
          </w:tcPr>
          <w:p w14:paraId="0F4323C4" w14:textId="77777777" w:rsidR="00B06C71" w:rsidRPr="00B06C71" w:rsidRDefault="00B06C71" w:rsidP="00251833">
            <w:pPr>
              <w:rPr>
                <w:rFonts w:ascii="Arial" w:hAnsi="Arial" w:cs="Arial"/>
                <w:sz w:val="24"/>
                <w:szCs w:val="24"/>
              </w:rPr>
            </w:pPr>
            <w:r w:rsidRPr="00B06C71">
              <w:rPr>
                <w:rFonts w:ascii="Arial" w:hAnsi="Arial" w:cs="Arial"/>
                <w:sz w:val="24"/>
                <w:szCs w:val="24"/>
              </w:rPr>
              <w:t>Income</w:t>
            </w:r>
          </w:p>
        </w:tc>
        <w:tc>
          <w:tcPr>
            <w:tcW w:w="2310" w:type="dxa"/>
            <w:shd w:val="clear" w:color="auto" w:fill="auto"/>
          </w:tcPr>
          <w:p w14:paraId="1DBFC004" w14:textId="77777777" w:rsidR="00B06C71" w:rsidRPr="00B06C71" w:rsidRDefault="00B06C71" w:rsidP="002518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6C71">
              <w:rPr>
                <w:rFonts w:ascii="Arial" w:hAnsi="Arial" w:cs="Arial"/>
                <w:sz w:val="24"/>
                <w:szCs w:val="24"/>
              </w:rPr>
              <w:t>10,303.03</w:t>
            </w:r>
          </w:p>
        </w:tc>
        <w:tc>
          <w:tcPr>
            <w:tcW w:w="2311" w:type="dxa"/>
            <w:shd w:val="clear" w:color="auto" w:fill="auto"/>
          </w:tcPr>
          <w:p w14:paraId="60361A90" w14:textId="77777777" w:rsidR="00B06C71" w:rsidRPr="00B06C71" w:rsidRDefault="00B06C71" w:rsidP="00251833">
            <w:pPr>
              <w:rPr>
                <w:rFonts w:ascii="Arial" w:hAnsi="Arial" w:cs="Arial"/>
                <w:sz w:val="24"/>
                <w:szCs w:val="24"/>
              </w:rPr>
            </w:pPr>
            <w:r w:rsidRPr="00B06C71">
              <w:rPr>
                <w:rFonts w:ascii="Arial" w:hAnsi="Arial" w:cs="Arial"/>
                <w:sz w:val="24"/>
                <w:szCs w:val="24"/>
              </w:rPr>
              <w:t>Expenses</w:t>
            </w:r>
          </w:p>
        </w:tc>
        <w:tc>
          <w:tcPr>
            <w:tcW w:w="2311" w:type="dxa"/>
            <w:shd w:val="clear" w:color="auto" w:fill="auto"/>
          </w:tcPr>
          <w:p w14:paraId="16A60099" w14:textId="77777777" w:rsidR="00B06C71" w:rsidRPr="00B06C71" w:rsidRDefault="00B06C71" w:rsidP="002518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6C71">
              <w:rPr>
                <w:rFonts w:ascii="Arial" w:hAnsi="Arial" w:cs="Arial"/>
                <w:sz w:val="24"/>
                <w:szCs w:val="24"/>
              </w:rPr>
              <w:t>9,628.49</w:t>
            </w:r>
          </w:p>
        </w:tc>
      </w:tr>
      <w:tr w:rsidR="00B06C71" w:rsidRPr="00B06C71" w14:paraId="2DBB154F" w14:textId="77777777" w:rsidTr="00B06C71">
        <w:trPr>
          <w:jc w:val="center"/>
        </w:trPr>
        <w:tc>
          <w:tcPr>
            <w:tcW w:w="2310" w:type="dxa"/>
            <w:shd w:val="clear" w:color="auto" w:fill="auto"/>
          </w:tcPr>
          <w:p w14:paraId="19C07128" w14:textId="77777777" w:rsidR="00B06C71" w:rsidRPr="00B06C71" w:rsidRDefault="00B06C71" w:rsidP="002518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14:paraId="06C1BC2A" w14:textId="77777777" w:rsidR="00B06C71" w:rsidRPr="00B06C71" w:rsidRDefault="00B06C71" w:rsidP="002518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auto"/>
          </w:tcPr>
          <w:p w14:paraId="515C4650" w14:textId="77777777" w:rsidR="00B06C71" w:rsidRPr="00B06C71" w:rsidRDefault="00B06C71" w:rsidP="00251833">
            <w:pPr>
              <w:rPr>
                <w:rFonts w:ascii="Arial" w:hAnsi="Arial" w:cs="Arial"/>
                <w:sz w:val="24"/>
                <w:szCs w:val="24"/>
              </w:rPr>
            </w:pPr>
            <w:r w:rsidRPr="00B06C71">
              <w:rPr>
                <w:rFonts w:ascii="Arial" w:hAnsi="Arial" w:cs="Arial"/>
                <w:sz w:val="24"/>
                <w:szCs w:val="24"/>
              </w:rPr>
              <w:t>Balance C/F to 2017-18</w:t>
            </w:r>
          </w:p>
          <w:p w14:paraId="5C024799" w14:textId="77777777" w:rsidR="00B06C71" w:rsidRPr="00B06C71" w:rsidRDefault="00B06C71" w:rsidP="00251833">
            <w:pPr>
              <w:rPr>
                <w:rFonts w:ascii="Arial" w:hAnsi="Arial" w:cs="Arial"/>
                <w:sz w:val="24"/>
                <w:szCs w:val="24"/>
              </w:rPr>
            </w:pPr>
            <w:r w:rsidRPr="00B06C71">
              <w:rPr>
                <w:rFonts w:ascii="Arial" w:hAnsi="Arial" w:cs="Arial"/>
                <w:sz w:val="24"/>
                <w:szCs w:val="24"/>
              </w:rPr>
              <w:t>(31/8/18)</w:t>
            </w:r>
          </w:p>
        </w:tc>
        <w:tc>
          <w:tcPr>
            <w:tcW w:w="2311" w:type="dxa"/>
            <w:shd w:val="clear" w:color="auto" w:fill="auto"/>
          </w:tcPr>
          <w:p w14:paraId="5E819EEF" w14:textId="77777777" w:rsidR="00B06C71" w:rsidRPr="00B06C71" w:rsidRDefault="00B06C71" w:rsidP="002518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06C71">
              <w:rPr>
                <w:rFonts w:ascii="Arial" w:hAnsi="Arial" w:cs="Arial"/>
                <w:b/>
                <w:sz w:val="24"/>
                <w:szCs w:val="24"/>
              </w:rPr>
              <w:t>10,613.96</w:t>
            </w:r>
          </w:p>
        </w:tc>
      </w:tr>
    </w:tbl>
    <w:p w14:paraId="6CED57E1" w14:textId="77777777" w:rsidR="00B06C71" w:rsidRPr="00B06C71" w:rsidRDefault="00B06C71" w:rsidP="00B06C71">
      <w:pPr>
        <w:rPr>
          <w:rFonts w:ascii="Arial" w:hAnsi="Arial" w:cs="Arial"/>
          <w:sz w:val="24"/>
          <w:szCs w:val="24"/>
        </w:rPr>
      </w:pPr>
    </w:p>
    <w:p w14:paraId="022633EC" w14:textId="24BCEA0E" w:rsidR="00B06C71" w:rsidRPr="00B06C71" w:rsidRDefault="00B06C71" w:rsidP="00B06C71">
      <w:pPr>
        <w:ind w:firstLine="360"/>
        <w:rPr>
          <w:rFonts w:ascii="Arial" w:hAnsi="Arial" w:cs="Arial"/>
          <w:sz w:val="24"/>
          <w:szCs w:val="24"/>
        </w:rPr>
      </w:pPr>
      <w:r w:rsidRPr="00B06C71">
        <w:rPr>
          <w:rFonts w:ascii="Arial" w:hAnsi="Arial" w:cs="Arial"/>
          <w:sz w:val="24"/>
          <w:szCs w:val="24"/>
        </w:rPr>
        <w:t>Items Funded for School 2017-18: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180"/>
      </w:tblGrid>
      <w:tr w:rsidR="00B06C71" w:rsidRPr="00B06C71" w14:paraId="5EE5F8AD" w14:textId="77777777" w:rsidTr="00B06C71">
        <w:trPr>
          <w:jc w:val="center"/>
        </w:trPr>
        <w:tc>
          <w:tcPr>
            <w:tcW w:w="6062" w:type="dxa"/>
            <w:shd w:val="clear" w:color="auto" w:fill="auto"/>
          </w:tcPr>
          <w:p w14:paraId="0EA28CF9" w14:textId="77777777" w:rsidR="00B06C71" w:rsidRPr="00B06C71" w:rsidRDefault="00B06C71" w:rsidP="00251833">
            <w:pPr>
              <w:rPr>
                <w:rFonts w:ascii="Arial" w:hAnsi="Arial" w:cs="Arial"/>
                <w:sz w:val="24"/>
                <w:szCs w:val="24"/>
              </w:rPr>
            </w:pPr>
            <w:r w:rsidRPr="00B06C71">
              <w:rPr>
                <w:rFonts w:ascii="Arial" w:hAnsi="Arial" w:cs="Arial"/>
                <w:sz w:val="24"/>
                <w:szCs w:val="24"/>
              </w:rPr>
              <w:t>19 Chrome Books &amp; Charging Trolley</w:t>
            </w:r>
          </w:p>
        </w:tc>
        <w:tc>
          <w:tcPr>
            <w:tcW w:w="3180" w:type="dxa"/>
            <w:shd w:val="clear" w:color="auto" w:fill="auto"/>
          </w:tcPr>
          <w:p w14:paraId="0D06F4B2" w14:textId="77777777" w:rsidR="00B06C71" w:rsidRPr="00B06C71" w:rsidRDefault="00B06C71" w:rsidP="002518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6C71">
              <w:rPr>
                <w:rFonts w:ascii="Arial" w:hAnsi="Arial" w:cs="Arial"/>
                <w:sz w:val="24"/>
                <w:szCs w:val="24"/>
              </w:rPr>
              <w:t>4663</w:t>
            </w:r>
          </w:p>
        </w:tc>
      </w:tr>
      <w:tr w:rsidR="00B06C71" w:rsidRPr="00B06C71" w14:paraId="04F78149" w14:textId="77777777" w:rsidTr="00B06C71">
        <w:trPr>
          <w:jc w:val="center"/>
        </w:trPr>
        <w:tc>
          <w:tcPr>
            <w:tcW w:w="6062" w:type="dxa"/>
            <w:shd w:val="clear" w:color="auto" w:fill="auto"/>
          </w:tcPr>
          <w:p w14:paraId="3781DE8A" w14:textId="77777777" w:rsidR="00B06C71" w:rsidRPr="00B06C71" w:rsidRDefault="00B06C71" w:rsidP="00251833">
            <w:pPr>
              <w:rPr>
                <w:rFonts w:ascii="Arial" w:hAnsi="Arial" w:cs="Arial"/>
                <w:sz w:val="24"/>
                <w:szCs w:val="24"/>
              </w:rPr>
            </w:pPr>
            <w:r w:rsidRPr="00B06C71">
              <w:rPr>
                <w:rFonts w:ascii="Arial" w:hAnsi="Arial" w:cs="Arial"/>
                <w:sz w:val="24"/>
                <w:szCs w:val="24"/>
              </w:rPr>
              <w:t>Apps &amp; Air Server</w:t>
            </w:r>
          </w:p>
        </w:tc>
        <w:tc>
          <w:tcPr>
            <w:tcW w:w="3180" w:type="dxa"/>
            <w:shd w:val="clear" w:color="auto" w:fill="auto"/>
          </w:tcPr>
          <w:p w14:paraId="0C4317DF" w14:textId="77777777" w:rsidR="00B06C71" w:rsidRPr="00B06C71" w:rsidRDefault="00B06C71" w:rsidP="002518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6C71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</w:tr>
      <w:tr w:rsidR="00B06C71" w:rsidRPr="00B06C71" w14:paraId="1AF3D822" w14:textId="77777777" w:rsidTr="00B06C71">
        <w:trPr>
          <w:jc w:val="center"/>
        </w:trPr>
        <w:tc>
          <w:tcPr>
            <w:tcW w:w="6062" w:type="dxa"/>
            <w:shd w:val="clear" w:color="auto" w:fill="auto"/>
          </w:tcPr>
          <w:p w14:paraId="262774A2" w14:textId="77777777" w:rsidR="00B06C71" w:rsidRPr="00B06C71" w:rsidRDefault="00B06C71" w:rsidP="00251833">
            <w:pPr>
              <w:rPr>
                <w:rFonts w:ascii="Arial" w:hAnsi="Arial" w:cs="Arial"/>
                <w:sz w:val="24"/>
                <w:szCs w:val="24"/>
              </w:rPr>
            </w:pPr>
            <w:r w:rsidRPr="00B06C71">
              <w:rPr>
                <w:rFonts w:ascii="Arial" w:hAnsi="Arial" w:cs="Arial"/>
                <w:sz w:val="24"/>
                <w:szCs w:val="24"/>
              </w:rPr>
              <w:t>4 Laptops</w:t>
            </w:r>
          </w:p>
        </w:tc>
        <w:tc>
          <w:tcPr>
            <w:tcW w:w="3180" w:type="dxa"/>
            <w:shd w:val="clear" w:color="auto" w:fill="auto"/>
          </w:tcPr>
          <w:p w14:paraId="52B23DA6" w14:textId="77777777" w:rsidR="00B06C71" w:rsidRPr="00B06C71" w:rsidRDefault="00B06C71" w:rsidP="002518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6C71">
              <w:rPr>
                <w:rFonts w:ascii="Arial" w:hAnsi="Arial" w:cs="Arial"/>
                <w:sz w:val="24"/>
                <w:szCs w:val="24"/>
              </w:rPr>
              <w:t>1658</w:t>
            </w:r>
          </w:p>
        </w:tc>
      </w:tr>
      <w:tr w:rsidR="00B06C71" w:rsidRPr="00B06C71" w14:paraId="75128583" w14:textId="77777777" w:rsidTr="00B06C71">
        <w:trPr>
          <w:jc w:val="center"/>
        </w:trPr>
        <w:tc>
          <w:tcPr>
            <w:tcW w:w="6062" w:type="dxa"/>
            <w:shd w:val="clear" w:color="auto" w:fill="auto"/>
          </w:tcPr>
          <w:p w14:paraId="17B74720" w14:textId="77777777" w:rsidR="00B06C71" w:rsidRPr="00B06C71" w:rsidRDefault="00B06C71" w:rsidP="00251833">
            <w:pPr>
              <w:rPr>
                <w:rFonts w:ascii="Arial" w:hAnsi="Arial" w:cs="Arial"/>
                <w:sz w:val="24"/>
                <w:szCs w:val="24"/>
              </w:rPr>
            </w:pPr>
            <w:r w:rsidRPr="00B06C71">
              <w:rPr>
                <w:rFonts w:ascii="Arial" w:hAnsi="Arial" w:cs="Arial"/>
                <w:sz w:val="24"/>
                <w:szCs w:val="24"/>
              </w:rPr>
              <w:t>Maths Practical Resources</w:t>
            </w:r>
          </w:p>
        </w:tc>
        <w:tc>
          <w:tcPr>
            <w:tcW w:w="3180" w:type="dxa"/>
            <w:shd w:val="clear" w:color="auto" w:fill="auto"/>
          </w:tcPr>
          <w:p w14:paraId="6D3067FF" w14:textId="77777777" w:rsidR="00B06C71" w:rsidRPr="00B06C71" w:rsidRDefault="00B06C71" w:rsidP="002518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6C71">
              <w:rPr>
                <w:rFonts w:ascii="Arial" w:hAnsi="Arial" w:cs="Arial"/>
                <w:sz w:val="24"/>
                <w:szCs w:val="24"/>
              </w:rPr>
              <w:t>1271</w:t>
            </w:r>
          </w:p>
        </w:tc>
      </w:tr>
      <w:tr w:rsidR="00B06C71" w:rsidRPr="00B06C71" w14:paraId="35CA39EA" w14:textId="77777777" w:rsidTr="00B06C71">
        <w:trPr>
          <w:jc w:val="center"/>
        </w:trPr>
        <w:tc>
          <w:tcPr>
            <w:tcW w:w="6062" w:type="dxa"/>
            <w:shd w:val="clear" w:color="auto" w:fill="auto"/>
          </w:tcPr>
          <w:p w14:paraId="6298F7BC" w14:textId="77777777" w:rsidR="00B06C71" w:rsidRPr="00B06C71" w:rsidRDefault="00B06C71" w:rsidP="00251833">
            <w:pPr>
              <w:rPr>
                <w:rFonts w:ascii="Arial" w:hAnsi="Arial" w:cs="Arial"/>
                <w:sz w:val="24"/>
                <w:szCs w:val="24"/>
              </w:rPr>
            </w:pPr>
            <w:r w:rsidRPr="00B06C71">
              <w:rPr>
                <w:rFonts w:ascii="Arial" w:hAnsi="Arial" w:cs="Arial"/>
                <w:sz w:val="24"/>
                <w:szCs w:val="24"/>
              </w:rPr>
              <w:t>Siting of Notice Board</w:t>
            </w:r>
          </w:p>
        </w:tc>
        <w:tc>
          <w:tcPr>
            <w:tcW w:w="3180" w:type="dxa"/>
            <w:shd w:val="clear" w:color="auto" w:fill="auto"/>
          </w:tcPr>
          <w:p w14:paraId="2164DEF6" w14:textId="77777777" w:rsidR="00B06C71" w:rsidRPr="00B06C71" w:rsidRDefault="00B06C71" w:rsidP="002518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6C7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06C71" w:rsidRPr="00B06C71" w14:paraId="3939E622" w14:textId="77777777" w:rsidTr="00B06C71">
        <w:trPr>
          <w:jc w:val="center"/>
        </w:trPr>
        <w:tc>
          <w:tcPr>
            <w:tcW w:w="6062" w:type="dxa"/>
            <w:shd w:val="clear" w:color="auto" w:fill="auto"/>
          </w:tcPr>
          <w:p w14:paraId="2A1CA8D7" w14:textId="77777777" w:rsidR="00B06C71" w:rsidRPr="00B06C71" w:rsidRDefault="00B06C71" w:rsidP="00251833">
            <w:pPr>
              <w:rPr>
                <w:rFonts w:ascii="Arial" w:hAnsi="Arial" w:cs="Arial"/>
                <w:sz w:val="24"/>
                <w:szCs w:val="24"/>
              </w:rPr>
            </w:pPr>
            <w:r w:rsidRPr="00B06C71">
              <w:rPr>
                <w:rFonts w:ascii="Arial" w:hAnsi="Arial" w:cs="Arial"/>
                <w:sz w:val="24"/>
                <w:szCs w:val="24"/>
              </w:rPr>
              <w:t>Christmas Gifts</w:t>
            </w:r>
          </w:p>
        </w:tc>
        <w:tc>
          <w:tcPr>
            <w:tcW w:w="3180" w:type="dxa"/>
            <w:shd w:val="clear" w:color="auto" w:fill="auto"/>
          </w:tcPr>
          <w:p w14:paraId="288609FD" w14:textId="77777777" w:rsidR="00B06C71" w:rsidRPr="00B06C71" w:rsidRDefault="00B06C71" w:rsidP="002518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06C71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B06C71" w:rsidRPr="00B06C71" w14:paraId="0DACA9C0" w14:textId="77777777" w:rsidTr="00B06C71">
        <w:trPr>
          <w:jc w:val="center"/>
        </w:trPr>
        <w:tc>
          <w:tcPr>
            <w:tcW w:w="6062" w:type="dxa"/>
            <w:shd w:val="clear" w:color="auto" w:fill="auto"/>
          </w:tcPr>
          <w:p w14:paraId="7D3E7B2B" w14:textId="77777777" w:rsidR="00B06C71" w:rsidRPr="00B06C71" w:rsidRDefault="00B06C71" w:rsidP="002518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06C71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3180" w:type="dxa"/>
            <w:shd w:val="clear" w:color="auto" w:fill="auto"/>
          </w:tcPr>
          <w:p w14:paraId="61081223" w14:textId="70F5D203" w:rsidR="00B06C71" w:rsidRPr="00B06C71" w:rsidRDefault="009D3B17" w:rsidP="002518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06C71" w:rsidRPr="00B06C71">
              <w:rPr>
                <w:rFonts w:ascii="Arial" w:hAnsi="Arial" w:cs="Arial"/>
                <w:b/>
                <w:sz w:val="24"/>
                <w:szCs w:val="24"/>
              </w:rPr>
              <w:t>136</w:t>
            </w:r>
          </w:p>
        </w:tc>
      </w:tr>
    </w:tbl>
    <w:p w14:paraId="33F8E6D8" w14:textId="77777777" w:rsidR="00B06C71" w:rsidRPr="00B06C71" w:rsidRDefault="00B06C71" w:rsidP="00B06C71">
      <w:pPr>
        <w:rPr>
          <w:rFonts w:ascii="Arial" w:hAnsi="Arial" w:cs="Arial"/>
          <w:sz w:val="24"/>
          <w:szCs w:val="24"/>
          <w:u w:val="single"/>
        </w:rPr>
      </w:pPr>
    </w:p>
    <w:p w14:paraId="1E424E0C" w14:textId="77777777" w:rsidR="00B06C71" w:rsidRPr="00B06C71" w:rsidRDefault="00B06C71" w:rsidP="00180670">
      <w:pPr>
        <w:ind w:left="360"/>
        <w:rPr>
          <w:rFonts w:ascii="Arial" w:hAnsi="Arial" w:cs="Arial"/>
          <w:sz w:val="24"/>
          <w:szCs w:val="24"/>
        </w:rPr>
      </w:pPr>
    </w:p>
    <w:p w14:paraId="07766D30" w14:textId="1D58B568" w:rsidR="00EC23A0" w:rsidRPr="00DC6BE7" w:rsidRDefault="00EC23A0" w:rsidP="00DA4924">
      <w:pPr>
        <w:pStyle w:val="Heading1"/>
        <w:numPr>
          <w:ilvl w:val="0"/>
          <w:numId w:val="4"/>
        </w:numPr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DC6BE7">
        <w:rPr>
          <w:rFonts w:ascii="Arial" w:hAnsi="Arial" w:cs="Arial"/>
          <w:b w:val="0"/>
          <w:color w:val="auto"/>
          <w:sz w:val="24"/>
          <w:szCs w:val="24"/>
          <w:u w:val="single"/>
        </w:rPr>
        <w:lastRenderedPageBreak/>
        <w:t>Committee Structure &amp; Officers</w:t>
      </w:r>
    </w:p>
    <w:p w14:paraId="6F340995" w14:textId="2359C143" w:rsidR="00DC6BE7" w:rsidRDefault="00DC6BE7" w:rsidP="00DC6BE7">
      <w:pPr>
        <w:ind w:firstLine="360"/>
        <w:rPr>
          <w:rFonts w:ascii="Arial" w:hAnsi="Arial" w:cs="Arial"/>
          <w:sz w:val="24"/>
          <w:szCs w:val="24"/>
        </w:rPr>
      </w:pPr>
      <w:r w:rsidRPr="00DC6BE7">
        <w:rPr>
          <w:rFonts w:ascii="Arial" w:hAnsi="Arial" w:cs="Arial"/>
          <w:sz w:val="24"/>
          <w:szCs w:val="24"/>
        </w:rPr>
        <w:t>The following structure was agreed by all present:</w:t>
      </w:r>
    </w:p>
    <w:p w14:paraId="4557EC80" w14:textId="3B40BC3B" w:rsidR="00DC6BE7" w:rsidRDefault="00DC6BE7" w:rsidP="00DC6BE7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Ms R Banks</w:t>
      </w:r>
    </w:p>
    <w:p w14:paraId="1448BD9F" w14:textId="3D81FF4C" w:rsidR="00DC6BE7" w:rsidRDefault="00DC6BE7" w:rsidP="00DC6BE7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Chair</w:t>
      </w:r>
      <w:r>
        <w:rPr>
          <w:rFonts w:ascii="Arial" w:hAnsi="Arial" w:cs="Arial"/>
          <w:sz w:val="24"/>
          <w:szCs w:val="24"/>
        </w:rPr>
        <w:tab/>
        <w:t>Ms C Jones</w:t>
      </w:r>
    </w:p>
    <w:p w14:paraId="3F2BD49C" w14:textId="2D824A90" w:rsidR="00DC6BE7" w:rsidRDefault="00DC6BE7" w:rsidP="00DC6BE7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 S Hill</w:t>
      </w:r>
    </w:p>
    <w:p w14:paraId="21EBC766" w14:textId="7FCDF5B2" w:rsidR="00DC6BE7" w:rsidRDefault="00DC6BE7" w:rsidP="00DC6BE7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80D0D">
        <w:rPr>
          <w:rFonts w:ascii="Arial" w:hAnsi="Arial" w:cs="Arial"/>
          <w:sz w:val="24"/>
          <w:szCs w:val="24"/>
        </w:rPr>
        <w:t>No nomination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(It was agreed that this role would be shared.)</w:t>
      </w:r>
    </w:p>
    <w:p w14:paraId="1B57BBF5" w14:textId="5A70252B" w:rsidR="009B241E" w:rsidRDefault="009B241E" w:rsidP="009B241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Communication was discussed. It was agreed to place PTA minutes on the school website and send out as notifications on the school app. SP agreed to also set up a PTA </w:t>
      </w:r>
      <w:proofErr w:type="spellStart"/>
      <w:r>
        <w:rPr>
          <w:rFonts w:ascii="Arial" w:hAnsi="Arial" w:cs="Arial"/>
          <w:sz w:val="24"/>
          <w:szCs w:val="24"/>
        </w:rPr>
        <w:t>gmail</w:t>
      </w:r>
      <w:proofErr w:type="spellEnd"/>
      <w:r>
        <w:rPr>
          <w:rFonts w:ascii="Arial" w:hAnsi="Arial" w:cs="Arial"/>
          <w:sz w:val="24"/>
          <w:szCs w:val="24"/>
        </w:rPr>
        <w:t xml:space="preserve"> account.</w:t>
      </w:r>
    </w:p>
    <w:p w14:paraId="4BF41917" w14:textId="77777777" w:rsidR="00DC6BE7" w:rsidRDefault="00DC6BE7" w:rsidP="00DC6BE7">
      <w:pPr>
        <w:ind w:firstLine="360"/>
        <w:rPr>
          <w:rFonts w:ascii="Arial" w:hAnsi="Arial" w:cs="Arial"/>
          <w:sz w:val="24"/>
          <w:szCs w:val="24"/>
        </w:rPr>
      </w:pPr>
    </w:p>
    <w:p w14:paraId="65476FE6" w14:textId="75BA3455" w:rsidR="00EC23A0" w:rsidRDefault="00EC23A0" w:rsidP="00DC6BE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DC6BE7">
        <w:rPr>
          <w:rFonts w:ascii="Arial" w:hAnsi="Arial" w:cs="Arial"/>
          <w:sz w:val="24"/>
          <w:szCs w:val="24"/>
          <w:u w:val="single"/>
        </w:rPr>
        <w:t>Funding Requests from School</w:t>
      </w:r>
    </w:p>
    <w:p w14:paraId="037686B6" w14:textId="7727B869" w:rsidR="00DC6BE7" w:rsidRDefault="00DC6BE7" w:rsidP="00DC6BE7">
      <w:pPr>
        <w:ind w:left="360"/>
        <w:rPr>
          <w:rFonts w:ascii="Arial" w:hAnsi="Arial" w:cs="Arial"/>
          <w:sz w:val="24"/>
          <w:szCs w:val="24"/>
        </w:rPr>
      </w:pPr>
      <w:r w:rsidRPr="00DC6BE7">
        <w:rPr>
          <w:rFonts w:ascii="Arial" w:hAnsi="Arial" w:cs="Arial"/>
          <w:sz w:val="24"/>
          <w:szCs w:val="24"/>
        </w:rPr>
        <w:t>The following requests were made by the school: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545"/>
        <w:gridCol w:w="2777"/>
      </w:tblGrid>
      <w:tr w:rsidR="00DC6BE7" w14:paraId="3CE6DD6C" w14:textId="77777777" w:rsidTr="00DC6BE7">
        <w:tc>
          <w:tcPr>
            <w:tcW w:w="7545" w:type="dxa"/>
          </w:tcPr>
          <w:p w14:paraId="2768960F" w14:textId="77777777" w:rsidR="00DC6BE7" w:rsidRPr="00DC6BE7" w:rsidRDefault="00DC6BE7" w:rsidP="00DC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7" w:type="dxa"/>
          </w:tcPr>
          <w:p w14:paraId="7251884D" w14:textId="2D6F40AE" w:rsidR="00DC6BE7" w:rsidRDefault="00DC6BE7" w:rsidP="00DC6B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Approx. Cost</w:t>
            </w:r>
          </w:p>
        </w:tc>
      </w:tr>
      <w:tr w:rsidR="00DC6BE7" w14:paraId="228D511B" w14:textId="77777777" w:rsidTr="00DC6BE7">
        <w:tc>
          <w:tcPr>
            <w:tcW w:w="7545" w:type="dxa"/>
          </w:tcPr>
          <w:p w14:paraId="2B642C14" w14:textId="67485B2D" w:rsidR="00DC6BE7" w:rsidRPr="00DC6BE7" w:rsidRDefault="00DC6BE7" w:rsidP="00DC6BE7">
            <w:pPr>
              <w:rPr>
                <w:rFonts w:ascii="Arial" w:hAnsi="Arial" w:cs="Arial"/>
                <w:sz w:val="24"/>
                <w:szCs w:val="24"/>
              </w:rPr>
            </w:pPr>
            <w:r w:rsidRPr="00DC6BE7">
              <w:rPr>
                <w:rFonts w:ascii="Arial" w:hAnsi="Arial" w:cs="Arial"/>
                <w:sz w:val="24"/>
                <w:szCs w:val="24"/>
              </w:rPr>
              <w:t>16 x iPads for KS2; 6 x iPads for FP</w:t>
            </w:r>
          </w:p>
        </w:tc>
        <w:tc>
          <w:tcPr>
            <w:tcW w:w="2777" w:type="dxa"/>
          </w:tcPr>
          <w:p w14:paraId="3CFBCA51" w14:textId="2A75DDEC" w:rsidR="00DC6BE7" w:rsidRPr="00DC6BE7" w:rsidRDefault="00DC6BE7" w:rsidP="00DC6B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£8300</w:t>
            </w:r>
          </w:p>
        </w:tc>
      </w:tr>
      <w:tr w:rsidR="00DC6BE7" w14:paraId="3B12019B" w14:textId="77777777" w:rsidTr="00DC6BE7">
        <w:tc>
          <w:tcPr>
            <w:tcW w:w="7545" w:type="dxa"/>
          </w:tcPr>
          <w:p w14:paraId="226D3DD2" w14:textId="18236420" w:rsidR="00DC6BE7" w:rsidRPr="00DC6BE7" w:rsidRDefault="00DC6BE7" w:rsidP="00DC6BE7">
            <w:pPr>
              <w:rPr>
                <w:rFonts w:ascii="Arial" w:hAnsi="Arial" w:cs="Arial"/>
                <w:sz w:val="24"/>
                <w:szCs w:val="24"/>
              </w:rPr>
            </w:pPr>
            <w:r w:rsidRPr="00DC6BE7">
              <w:rPr>
                <w:rFonts w:ascii="Arial" w:hAnsi="Arial" w:cs="Arial"/>
                <w:sz w:val="24"/>
                <w:szCs w:val="24"/>
              </w:rPr>
              <w:t>Apps to support creative use of digitals skills for FP &amp; KS2</w:t>
            </w:r>
          </w:p>
        </w:tc>
        <w:tc>
          <w:tcPr>
            <w:tcW w:w="2777" w:type="dxa"/>
          </w:tcPr>
          <w:p w14:paraId="53E95FEE" w14:textId="64D08E52" w:rsidR="00DC6BE7" w:rsidRPr="00DC6BE7" w:rsidRDefault="00DC6BE7" w:rsidP="00DC6B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£500</w:t>
            </w:r>
          </w:p>
        </w:tc>
      </w:tr>
      <w:tr w:rsidR="00DC6BE7" w14:paraId="335C432D" w14:textId="77777777" w:rsidTr="00DC6BE7">
        <w:tc>
          <w:tcPr>
            <w:tcW w:w="7545" w:type="dxa"/>
          </w:tcPr>
          <w:p w14:paraId="6B5C4F84" w14:textId="0699F922" w:rsidR="00DC6BE7" w:rsidRPr="00DC6BE7" w:rsidRDefault="00DC6BE7" w:rsidP="00DC6BE7">
            <w:pPr>
              <w:rPr>
                <w:rFonts w:ascii="Arial" w:hAnsi="Arial" w:cs="Arial"/>
                <w:sz w:val="24"/>
                <w:szCs w:val="24"/>
              </w:rPr>
            </w:pPr>
            <w:r w:rsidRPr="00DC6BE7">
              <w:rPr>
                <w:rFonts w:ascii="Arial" w:hAnsi="Arial" w:cs="Arial"/>
                <w:sz w:val="24"/>
                <w:szCs w:val="24"/>
              </w:rPr>
              <w:t>Bitesize Theatre Panto visit to school</w:t>
            </w:r>
          </w:p>
        </w:tc>
        <w:tc>
          <w:tcPr>
            <w:tcW w:w="2777" w:type="dxa"/>
          </w:tcPr>
          <w:p w14:paraId="4F636666" w14:textId="0ED1BCC8" w:rsidR="00DC6BE7" w:rsidRPr="00DC6BE7" w:rsidRDefault="00DC6BE7" w:rsidP="00DC6B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£600</w:t>
            </w:r>
          </w:p>
        </w:tc>
      </w:tr>
      <w:tr w:rsidR="00DC6BE7" w14:paraId="0AA889A0" w14:textId="77777777" w:rsidTr="00DC6BE7">
        <w:tc>
          <w:tcPr>
            <w:tcW w:w="7545" w:type="dxa"/>
          </w:tcPr>
          <w:p w14:paraId="7589F34E" w14:textId="7AF83D12" w:rsidR="00DC6BE7" w:rsidRPr="00DC6BE7" w:rsidRDefault="00DC6BE7" w:rsidP="00DC6BE7">
            <w:pPr>
              <w:rPr>
                <w:rFonts w:ascii="Arial" w:hAnsi="Arial" w:cs="Arial"/>
                <w:sz w:val="24"/>
                <w:szCs w:val="24"/>
              </w:rPr>
            </w:pPr>
            <w:r w:rsidRPr="00DC6BE7">
              <w:rPr>
                <w:rFonts w:ascii="Arial" w:hAnsi="Arial" w:cs="Arial"/>
                <w:sz w:val="24"/>
                <w:szCs w:val="24"/>
              </w:rPr>
              <w:t>Christmas Gifts</w:t>
            </w:r>
          </w:p>
        </w:tc>
        <w:tc>
          <w:tcPr>
            <w:tcW w:w="2777" w:type="dxa"/>
          </w:tcPr>
          <w:p w14:paraId="4847EEFF" w14:textId="25B58BF9" w:rsidR="00DC6BE7" w:rsidRPr="00DC6BE7" w:rsidRDefault="00DC6BE7" w:rsidP="00DC6BE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£230</w:t>
            </w:r>
          </w:p>
        </w:tc>
      </w:tr>
      <w:tr w:rsidR="00DC6BE7" w14:paraId="4D9A5493" w14:textId="77777777" w:rsidTr="00DC6BE7">
        <w:tc>
          <w:tcPr>
            <w:tcW w:w="7545" w:type="dxa"/>
          </w:tcPr>
          <w:p w14:paraId="7EB4828F" w14:textId="697E4E6F" w:rsidR="00DC6BE7" w:rsidRPr="00DC6BE7" w:rsidRDefault="00DC6BE7" w:rsidP="00DC6BE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C6BE7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777" w:type="dxa"/>
          </w:tcPr>
          <w:p w14:paraId="6E019411" w14:textId="1C665832" w:rsidR="00DC6BE7" w:rsidRPr="00DC6BE7" w:rsidRDefault="00DC6BE7" w:rsidP="00DC6BE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C6BE7">
              <w:rPr>
                <w:rFonts w:ascii="Arial" w:hAnsi="Arial" w:cs="Arial"/>
                <w:b/>
                <w:sz w:val="24"/>
                <w:szCs w:val="24"/>
              </w:rPr>
              <w:t>£9630</w:t>
            </w:r>
          </w:p>
        </w:tc>
      </w:tr>
    </w:tbl>
    <w:p w14:paraId="41CB92ED" w14:textId="23667769" w:rsidR="00DC6BE7" w:rsidRDefault="00DC6BE7" w:rsidP="00DC6BE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 a request was made to fund a paid version of Seesaw which had additional features to support learning at a cost of approximately £800.</w:t>
      </w:r>
    </w:p>
    <w:p w14:paraId="0D32B1CB" w14:textId="40C7887A" w:rsidR="00DC6BE7" w:rsidRDefault="00DC6BE7" w:rsidP="00DC6BE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requests were agreed.</w:t>
      </w:r>
    </w:p>
    <w:p w14:paraId="379D2659" w14:textId="77777777" w:rsidR="00DC6BE7" w:rsidRDefault="00DC6BE7" w:rsidP="00DC6BE7">
      <w:pPr>
        <w:ind w:left="360"/>
        <w:rPr>
          <w:rFonts w:ascii="Arial" w:hAnsi="Arial" w:cs="Arial"/>
          <w:sz w:val="24"/>
          <w:szCs w:val="24"/>
        </w:rPr>
      </w:pPr>
    </w:p>
    <w:p w14:paraId="1A4D8748" w14:textId="77777777" w:rsidR="00353C7F" w:rsidRDefault="00EC23A0" w:rsidP="00353C7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 w:rsidRPr="00353C7F">
        <w:rPr>
          <w:rFonts w:ascii="Arial" w:hAnsi="Arial" w:cs="Arial"/>
          <w:sz w:val="24"/>
          <w:szCs w:val="24"/>
          <w:u w:val="single"/>
        </w:rPr>
        <w:t>Future Events / Fundraising Ideas</w:t>
      </w:r>
    </w:p>
    <w:p w14:paraId="0D43CF54" w14:textId="77777777" w:rsidR="00353C7F" w:rsidRDefault="00353C7F" w:rsidP="00353C7F">
      <w:pPr>
        <w:pStyle w:val="ListParagraph"/>
        <w:rPr>
          <w:rFonts w:ascii="Arial" w:hAnsi="Arial" w:cs="Arial"/>
          <w:sz w:val="24"/>
          <w:szCs w:val="24"/>
        </w:rPr>
      </w:pPr>
    </w:p>
    <w:p w14:paraId="1912D20D" w14:textId="46798870" w:rsidR="006B4CAD" w:rsidRPr="00B06C71" w:rsidRDefault="006B4CAD" w:rsidP="00B06C71">
      <w:pPr>
        <w:ind w:firstLine="360"/>
        <w:rPr>
          <w:rFonts w:ascii="Arial" w:hAnsi="Arial" w:cs="Arial"/>
          <w:b/>
          <w:sz w:val="24"/>
          <w:szCs w:val="24"/>
          <w:u w:val="single"/>
        </w:rPr>
      </w:pPr>
      <w:r w:rsidRPr="00B06C71">
        <w:rPr>
          <w:rFonts w:ascii="Arial" w:hAnsi="Arial" w:cs="Arial"/>
          <w:b/>
          <w:sz w:val="24"/>
          <w:szCs w:val="24"/>
        </w:rPr>
        <w:t>Shopping &amp; Pamper Evening</w:t>
      </w:r>
      <w:r w:rsidR="00353C7F" w:rsidRPr="00B06C71">
        <w:rPr>
          <w:rFonts w:ascii="Arial" w:hAnsi="Arial" w:cs="Arial"/>
          <w:b/>
          <w:sz w:val="24"/>
          <w:szCs w:val="24"/>
        </w:rPr>
        <w:t xml:space="preserve"> – Tuesday 13</w:t>
      </w:r>
      <w:r w:rsidR="00353C7F" w:rsidRPr="00B06C7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53C7F" w:rsidRPr="00B06C7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53C7F" w:rsidRPr="00B06C71">
        <w:rPr>
          <w:rFonts w:ascii="Arial" w:hAnsi="Arial" w:cs="Arial"/>
          <w:b/>
          <w:sz w:val="24"/>
          <w:szCs w:val="24"/>
        </w:rPr>
        <w:t>November  7pm</w:t>
      </w:r>
      <w:proofErr w:type="gramEnd"/>
      <w:r w:rsidR="00353C7F" w:rsidRPr="00B06C71">
        <w:rPr>
          <w:rFonts w:ascii="Arial" w:hAnsi="Arial" w:cs="Arial"/>
          <w:b/>
          <w:sz w:val="24"/>
          <w:szCs w:val="24"/>
        </w:rPr>
        <w:t xml:space="preserve"> -10pm</w:t>
      </w:r>
    </w:p>
    <w:p w14:paraId="6EB00A6C" w14:textId="2C142E92" w:rsidR="00353C7F" w:rsidRDefault="00353C7F" w:rsidP="00B06C71">
      <w:pPr>
        <w:ind w:left="360"/>
        <w:rPr>
          <w:rFonts w:ascii="Arial" w:hAnsi="Arial" w:cs="Arial"/>
          <w:sz w:val="24"/>
          <w:szCs w:val="24"/>
        </w:rPr>
      </w:pPr>
      <w:r w:rsidRPr="00353C7F">
        <w:rPr>
          <w:rFonts w:ascii="Arial" w:hAnsi="Arial" w:cs="Arial"/>
          <w:sz w:val="24"/>
          <w:szCs w:val="24"/>
        </w:rPr>
        <w:t>SP gave an update regarding organisation behind the scenes that had been going on since July.</w:t>
      </w:r>
      <w:r>
        <w:rPr>
          <w:rFonts w:ascii="Arial" w:hAnsi="Arial" w:cs="Arial"/>
          <w:sz w:val="24"/>
          <w:szCs w:val="24"/>
        </w:rPr>
        <w:t xml:space="preserve"> Tickets to go on sale in next couple of weeks. It had been agreed to reduce table price to £10 from £20 after looking at other similar events. </w:t>
      </w:r>
      <w:proofErr w:type="gramStart"/>
      <w:r>
        <w:rPr>
          <w:rFonts w:ascii="Arial" w:hAnsi="Arial" w:cs="Arial"/>
          <w:sz w:val="24"/>
          <w:szCs w:val="24"/>
        </w:rPr>
        <w:t>DB to arrange any refunds.</w:t>
      </w:r>
      <w:proofErr w:type="gramEnd"/>
    </w:p>
    <w:p w14:paraId="0210EB42" w14:textId="4EDC880D" w:rsidR="00EC23A0" w:rsidRDefault="006B4CAD" w:rsidP="00B06C71">
      <w:pPr>
        <w:ind w:firstLine="360"/>
        <w:rPr>
          <w:rFonts w:ascii="Arial" w:hAnsi="Arial" w:cs="Arial"/>
          <w:b/>
          <w:sz w:val="24"/>
          <w:szCs w:val="24"/>
        </w:rPr>
      </w:pPr>
      <w:r w:rsidRPr="00353C7F">
        <w:rPr>
          <w:rFonts w:ascii="Arial" w:hAnsi="Arial" w:cs="Arial"/>
          <w:b/>
          <w:sz w:val="24"/>
          <w:szCs w:val="24"/>
        </w:rPr>
        <w:t>Christmas Fair</w:t>
      </w:r>
      <w:r w:rsidR="00353C7F">
        <w:rPr>
          <w:rFonts w:ascii="Arial" w:hAnsi="Arial" w:cs="Arial"/>
          <w:b/>
          <w:sz w:val="24"/>
          <w:szCs w:val="24"/>
        </w:rPr>
        <w:t xml:space="preserve"> – Wednesday 28</w:t>
      </w:r>
      <w:r w:rsidR="00353C7F" w:rsidRPr="00353C7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53C7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53C7F">
        <w:rPr>
          <w:rFonts w:ascii="Arial" w:hAnsi="Arial" w:cs="Arial"/>
          <w:b/>
          <w:sz w:val="24"/>
          <w:szCs w:val="24"/>
        </w:rPr>
        <w:t>November  5pm</w:t>
      </w:r>
      <w:proofErr w:type="gramEnd"/>
      <w:r w:rsidR="00353C7F">
        <w:rPr>
          <w:rFonts w:ascii="Arial" w:hAnsi="Arial" w:cs="Arial"/>
          <w:b/>
          <w:sz w:val="24"/>
          <w:szCs w:val="24"/>
        </w:rPr>
        <w:t xml:space="preserve"> – 7pm</w:t>
      </w:r>
    </w:p>
    <w:p w14:paraId="7D5C2BB7" w14:textId="2D32C948" w:rsidR="00353C7F" w:rsidRDefault="00353C7F" w:rsidP="00B06C7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usual activities already booked. Santa tickets will be pre-sold again and as well as available on the night. VR had informed CE that Dolly Tub would sponsor raffle. CE to speak to VR about this and order tickets. </w:t>
      </w:r>
      <w:proofErr w:type="gramStart"/>
      <w:r>
        <w:rPr>
          <w:rFonts w:ascii="Arial" w:hAnsi="Arial" w:cs="Arial"/>
          <w:sz w:val="24"/>
          <w:szCs w:val="24"/>
        </w:rPr>
        <w:t>CE to speak to VR about refreshments from Tesco.</w:t>
      </w:r>
      <w:proofErr w:type="gramEnd"/>
    </w:p>
    <w:p w14:paraId="1060A28E" w14:textId="04BAA986" w:rsidR="00353C7F" w:rsidRDefault="00353C7F" w:rsidP="00B06C71">
      <w:pPr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Dragon Bags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– Wednesday 14</w:t>
      </w:r>
      <w:r w:rsidRPr="00353C7F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November</w:t>
      </w:r>
    </w:p>
    <w:p w14:paraId="08062225" w14:textId="2AB28403" w:rsidR="00353C7F" w:rsidRDefault="00353C7F" w:rsidP="00B06C7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Bags for recycling clothes / other items have been ordered from Dragon Bags who pay 50p per kg. </w:t>
      </w:r>
      <w:proofErr w:type="gramStart"/>
      <w:r>
        <w:rPr>
          <w:rFonts w:ascii="Arial" w:hAnsi="Arial" w:cs="Arial"/>
          <w:sz w:val="24"/>
          <w:szCs w:val="24"/>
        </w:rPr>
        <w:t>CE and DB to arrange.</w:t>
      </w:r>
      <w:proofErr w:type="gramEnd"/>
    </w:p>
    <w:p w14:paraId="1D7F3C49" w14:textId="6F4CD37C" w:rsidR="00353C7F" w:rsidRDefault="00353C7F" w:rsidP="00B06C71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Eco-Bags</w:t>
      </w:r>
    </w:p>
    <w:p w14:paraId="715A27F1" w14:textId="76B3C923" w:rsidR="00353C7F" w:rsidRDefault="00353C7F" w:rsidP="00B06C7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example of a cloth eco-bag was perused by members. It was agreed that the school would organise pictures and ordering of the bags. It was agreed to order 300 based on discount and </w:t>
      </w:r>
      <w:r>
        <w:rPr>
          <w:rFonts w:ascii="Arial" w:hAnsi="Arial" w:cs="Arial"/>
          <w:sz w:val="24"/>
          <w:szCs w:val="24"/>
        </w:rPr>
        <w:lastRenderedPageBreak/>
        <w:t>time of year for selling. It was agreed to sell whole school bags at £4.00 for one bag and a discounted £7.50 for two bags.</w:t>
      </w:r>
    </w:p>
    <w:p w14:paraId="6A382AE1" w14:textId="17C03A18" w:rsidR="009B241E" w:rsidRDefault="009B241E" w:rsidP="00B06C71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Film Club</w:t>
      </w:r>
    </w:p>
    <w:p w14:paraId="44817918" w14:textId="42DF26F9" w:rsidR="009B241E" w:rsidRPr="009B241E" w:rsidRDefault="009B241E" w:rsidP="00B06C71">
      <w:pPr>
        <w:ind w:firstLine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Dates already in diary for this half term</w:t>
      </w:r>
      <w:r w:rsidR="00274C5F">
        <w:rPr>
          <w:rFonts w:ascii="Arial" w:hAnsi="Arial" w:cs="Arial"/>
          <w:sz w:val="24"/>
          <w:szCs w:val="24"/>
        </w:rPr>
        <w:t>.</w:t>
      </w:r>
      <w:proofErr w:type="gramEnd"/>
      <w:r w:rsidR="00274C5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74C5F">
        <w:rPr>
          <w:rFonts w:ascii="Arial" w:hAnsi="Arial" w:cs="Arial"/>
          <w:sz w:val="24"/>
          <w:szCs w:val="24"/>
        </w:rPr>
        <w:t>School to arrange this.</w:t>
      </w:r>
      <w:proofErr w:type="gramEnd"/>
    </w:p>
    <w:p w14:paraId="39165038" w14:textId="30482047" w:rsidR="009B241E" w:rsidRDefault="009B241E" w:rsidP="00B06C71">
      <w:pPr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Match Funding</w:t>
      </w:r>
    </w:p>
    <w:p w14:paraId="5A0B0DBF" w14:textId="0CCCE16F" w:rsidR="009B241E" w:rsidRPr="009B241E" w:rsidRDefault="009B241E" w:rsidP="00B06C7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to arrange a d</w:t>
      </w:r>
      <w:r w:rsidR="007F58B6">
        <w:rPr>
          <w:rFonts w:ascii="Arial" w:hAnsi="Arial" w:cs="Arial"/>
          <w:sz w:val="24"/>
          <w:szCs w:val="24"/>
        </w:rPr>
        <w:t>rop in for Nursery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parents to share information about the work of the PTA. Flyer to also be sent out to seek any employers who can match fund.</w:t>
      </w:r>
    </w:p>
    <w:p w14:paraId="5E1DFA3C" w14:textId="764FB7E9" w:rsidR="00EC23A0" w:rsidRDefault="00EC23A0" w:rsidP="00DA4924">
      <w:pPr>
        <w:pStyle w:val="Heading1"/>
        <w:numPr>
          <w:ilvl w:val="0"/>
          <w:numId w:val="4"/>
        </w:numPr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353C7F">
        <w:rPr>
          <w:rFonts w:ascii="Arial" w:hAnsi="Arial" w:cs="Arial"/>
          <w:b w:val="0"/>
          <w:color w:val="auto"/>
          <w:sz w:val="24"/>
          <w:szCs w:val="24"/>
          <w:u w:val="single"/>
        </w:rPr>
        <w:t xml:space="preserve">100 Club </w:t>
      </w:r>
      <w:r w:rsidR="000D0AE7" w:rsidRPr="00353C7F">
        <w:rPr>
          <w:rFonts w:ascii="Arial" w:hAnsi="Arial" w:cs="Arial"/>
          <w:b w:val="0"/>
          <w:color w:val="auto"/>
          <w:sz w:val="24"/>
          <w:szCs w:val="24"/>
          <w:u w:val="single"/>
        </w:rPr>
        <w:t>Draw</w:t>
      </w:r>
    </w:p>
    <w:p w14:paraId="6B4F6B3D" w14:textId="53527339" w:rsidR="00353C7F" w:rsidRDefault="009B241E" w:rsidP="00B06C7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last 100 Club draw for 2017-18 was made:</w:t>
      </w:r>
    </w:p>
    <w:p w14:paraId="1D1B3A16" w14:textId="17F3FA96" w:rsidR="009B241E" w:rsidRDefault="009B241E" w:rsidP="009B241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9B241E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ab/>
        <w:t>Mrs V Roberts</w:t>
      </w:r>
    </w:p>
    <w:p w14:paraId="05E10B5C" w14:textId="6BB5D6A4" w:rsidR="009B241E" w:rsidRDefault="009B241E" w:rsidP="009B241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9B241E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ab/>
        <w:t>Mr R Clarke</w:t>
      </w:r>
    </w:p>
    <w:p w14:paraId="39F83B01" w14:textId="796BE7B3" w:rsidR="009B241E" w:rsidRPr="009B241E" w:rsidRDefault="009B241E" w:rsidP="009B241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B241E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ab/>
        <w:t>Mr L Harrison</w:t>
      </w:r>
    </w:p>
    <w:p w14:paraId="3F15BB49" w14:textId="3BA4ABB9" w:rsidR="00EC23A0" w:rsidRPr="009B241E" w:rsidRDefault="00EC23A0" w:rsidP="00DA4924">
      <w:pPr>
        <w:pStyle w:val="Heading1"/>
        <w:numPr>
          <w:ilvl w:val="0"/>
          <w:numId w:val="4"/>
        </w:numPr>
        <w:rPr>
          <w:rFonts w:ascii="Arial" w:hAnsi="Arial" w:cs="Arial"/>
          <w:b w:val="0"/>
          <w:color w:val="auto"/>
          <w:sz w:val="24"/>
          <w:szCs w:val="24"/>
          <w:u w:val="single"/>
        </w:rPr>
      </w:pPr>
      <w:r w:rsidRPr="009B241E">
        <w:rPr>
          <w:rFonts w:ascii="Arial" w:hAnsi="Arial" w:cs="Arial"/>
          <w:b w:val="0"/>
          <w:color w:val="auto"/>
          <w:sz w:val="24"/>
          <w:szCs w:val="24"/>
          <w:u w:val="single"/>
        </w:rPr>
        <w:t>Date of Next Meeting</w:t>
      </w:r>
    </w:p>
    <w:p w14:paraId="375CAF0D" w14:textId="15CE8E49" w:rsidR="009B241E" w:rsidRDefault="009B241E" w:rsidP="00B06C71">
      <w:pPr>
        <w:ind w:left="360"/>
        <w:rPr>
          <w:rFonts w:ascii="Arial" w:hAnsi="Arial" w:cs="Arial"/>
          <w:sz w:val="24"/>
          <w:szCs w:val="24"/>
        </w:rPr>
      </w:pPr>
      <w:r w:rsidRPr="009B241E">
        <w:rPr>
          <w:rFonts w:ascii="Arial" w:hAnsi="Arial" w:cs="Arial"/>
          <w:sz w:val="24"/>
          <w:szCs w:val="24"/>
        </w:rPr>
        <w:t>Timing of meetings and events were discussed following a query raised last academic year.</w:t>
      </w:r>
    </w:p>
    <w:p w14:paraId="4E012098" w14:textId="049A21D7" w:rsidR="009B241E" w:rsidRDefault="007F58B6" w:rsidP="00B06C71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 a</w:t>
      </w:r>
      <w:r w:rsidR="009B241E">
        <w:rPr>
          <w:rFonts w:ascii="Arial" w:hAnsi="Arial" w:cs="Arial"/>
          <w:sz w:val="24"/>
          <w:szCs w:val="24"/>
        </w:rPr>
        <w:t>ttendance at day / evening meetings and events and funds raised were discussed and based on this the date / time of next meeting was agreed. The Christmas Fair will remain a 5pm event and the Summer Fair 3/3.10pm event this year.</w:t>
      </w:r>
    </w:p>
    <w:p w14:paraId="5D452736" w14:textId="5CA07593" w:rsidR="009B241E" w:rsidRPr="009B241E" w:rsidRDefault="009B241E" w:rsidP="00B06C71">
      <w:pPr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</w:t>
      </w:r>
      <w:r>
        <w:rPr>
          <w:rFonts w:ascii="Arial" w:hAnsi="Arial" w:cs="Arial"/>
          <w:b/>
          <w:sz w:val="24"/>
          <w:szCs w:val="24"/>
        </w:rPr>
        <w:t xml:space="preserve"> – Friday </w:t>
      </w:r>
      <w:r w:rsidR="00213244">
        <w:rPr>
          <w:rFonts w:ascii="Arial" w:hAnsi="Arial" w:cs="Arial"/>
          <w:b/>
          <w:sz w:val="24"/>
          <w:szCs w:val="24"/>
        </w:rPr>
        <w:t>26</w:t>
      </w:r>
      <w:r w:rsidR="00213244" w:rsidRPr="00213244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213244">
        <w:rPr>
          <w:rFonts w:ascii="Arial" w:hAnsi="Arial" w:cs="Arial"/>
          <w:b/>
          <w:sz w:val="24"/>
          <w:szCs w:val="24"/>
        </w:rPr>
        <w:t xml:space="preserve"> October 9am.</w:t>
      </w:r>
    </w:p>
    <w:p w14:paraId="3FBEAC65" w14:textId="77777777" w:rsidR="00EC23A0" w:rsidRPr="009B241E" w:rsidRDefault="00EC23A0" w:rsidP="00DA4924">
      <w:pPr>
        <w:pStyle w:val="Heading1"/>
        <w:rPr>
          <w:rFonts w:ascii="Arial" w:hAnsi="Arial" w:cs="Arial"/>
          <w:b w:val="0"/>
          <w:color w:val="auto"/>
          <w:sz w:val="24"/>
          <w:szCs w:val="24"/>
        </w:rPr>
      </w:pPr>
    </w:p>
    <w:p w14:paraId="10E88678" w14:textId="77777777" w:rsidR="00F77600" w:rsidRPr="00180670" w:rsidRDefault="00F77600">
      <w:pPr>
        <w:rPr>
          <w:rFonts w:ascii="Arial" w:hAnsi="Arial" w:cs="Arial"/>
          <w:sz w:val="24"/>
          <w:szCs w:val="24"/>
        </w:rPr>
      </w:pPr>
    </w:p>
    <w:sectPr w:rsidR="00F77600" w:rsidRPr="00180670" w:rsidSect="001806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40B0"/>
    <w:multiLevelType w:val="hybridMultilevel"/>
    <w:tmpl w:val="A4CCD8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4D21E0"/>
    <w:multiLevelType w:val="hybridMultilevel"/>
    <w:tmpl w:val="856268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104DC4"/>
    <w:multiLevelType w:val="hybridMultilevel"/>
    <w:tmpl w:val="CA3CF688"/>
    <w:lvl w:ilvl="0" w:tplc="455A1A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9472D"/>
    <w:multiLevelType w:val="hybridMultilevel"/>
    <w:tmpl w:val="A0985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D2A26"/>
    <w:multiLevelType w:val="hybridMultilevel"/>
    <w:tmpl w:val="977E5C0A"/>
    <w:lvl w:ilvl="0" w:tplc="BB24F40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B01E2"/>
    <w:multiLevelType w:val="hybridMultilevel"/>
    <w:tmpl w:val="F4F60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A0"/>
    <w:rsid w:val="00042634"/>
    <w:rsid w:val="000D0AE7"/>
    <w:rsid w:val="00154122"/>
    <w:rsid w:val="00180670"/>
    <w:rsid w:val="001C2A3F"/>
    <w:rsid w:val="00213244"/>
    <w:rsid w:val="00274C5F"/>
    <w:rsid w:val="00353C7F"/>
    <w:rsid w:val="006B4CAD"/>
    <w:rsid w:val="007E4A8C"/>
    <w:rsid w:val="007F58B6"/>
    <w:rsid w:val="009B241E"/>
    <w:rsid w:val="009B37C3"/>
    <w:rsid w:val="009D3B17"/>
    <w:rsid w:val="00A727DA"/>
    <w:rsid w:val="00B06C71"/>
    <w:rsid w:val="00B80D0D"/>
    <w:rsid w:val="00C536A7"/>
    <w:rsid w:val="00DA4924"/>
    <w:rsid w:val="00DC6BE7"/>
    <w:rsid w:val="00EC23A0"/>
    <w:rsid w:val="00F7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88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3A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A49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3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4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unhideWhenUsed/>
    <w:rsid w:val="00DC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3A0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A49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3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4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unhideWhenUsed/>
    <w:rsid w:val="00DC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50AEA-9BBC-45F7-87DB-11CCB978C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719A3A33.dotm</Template>
  <TotalTime>1</TotalTime>
  <Pages>3</Pages>
  <Words>566</Words>
  <Characters>3230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Rhosymedre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Edwards</dc:creator>
  <cp:lastModifiedBy>Christine Edwards</cp:lastModifiedBy>
  <cp:revision>2</cp:revision>
  <cp:lastPrinted>2017-11-09T15:53:00Z</cp:lastPrinted>
  <dcterms:created xsi:type="dcterms:W3CDTF">2018-10-12T10:45:00Z</dcterms:created>
  <dcterms:modified xsi:type="dcterms:W3CDTF">2018-10-12T10:45:00Z</dcterms:modified>
</cp:coreProperties>
</file>